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FCD62" w14:textId="6CDC197F" w:rsidR="00637866" w:rsidRPr="00032427" w:rsidRDefault="00032427">
      <w:pPr>
        <w:rPr>
          <w:rFonts w:ascii="Arial Narrow" w:hAnsi="Arial Narrow"/>
          <w:b/>
        </w:rPr>
      </w:pPr>
      <w:r w:rsidRPr="00032427">
        <w:rPr>
          <w:rFonts w:ascii="Arial Narrow" w:hAnsi="Arial Narrow"/>
          <w:b/>
        </w:rPr>
        <w:t xml:space="preserve">Na strani št. 13 naročnik </w:t>
      </w:r>
      <w:r w:rsidRPr="00712D6F">
        <w:rPr>
          <w:rFonts w:ascii="Arial Narrow" w:hAnsi="Arial Narrow"/>
          <w:b/>
          <w:color w:val="FF0000"/>
        </w:rPr>
        <w:t>dopolnjuje</w:t>
      </w:r>
      <w:r w:rsidRPr="00032427">
        <w:rPr>
          <w:rFonts w:ascii="Arial Narrow" w:hAnsi="Arial Narrow"/>
          <w:b/>
        </w:rPr>
        <w:t xml:space="preserve"> strokovne zahteve z:</w:t>
      </w:r>
    </w:p>
    <w:p w14:paraId="74C23C27" w14:textId="522C95D6" w:rsidR="00032427" w:rsidRPr="00C72239" w:rsidRDefault="00032427" w:rsidP="00032427">
      <w:pPr>
        <w:rPr>
          <w:rFonts w:ascii="Arial Narrow" w:hAnsi="Arial Narrow"/>
        </w:rPr>
      </w:pPr>
      <w:r w:rsidRPr="00C72239">
        <w:rPr>
          <w:rFonts w:ascii="Arial Narrow" w:hAnsi="Arial Narrow"/>
        </w:rPr>
        <w:t>Proizvodi morajo biti v skladu s sledečimi zakoni:</w:t>
      </w:r>
    </w:p>
    <w:p w14:paraId="137D034B" w14:textId="604990C3" w:rsidR="00032427" w:rsidRPr="00C72239" w:rsidRDefault="00032427" w:rsidP="00032427">
      <w:pPr>
        <w:rPr>
          <w:rFonts w:ascii="Arial Narrow" w:hAnsi="Arial Narrow"/>
        </w:rPr>
      </w:pPr>
      <w:r w:rsidRPr="00C72239">
        <w:rPr>
          <w:rFonts w:ascii="Arial Narrow" w:hAnsi="Arial Narrow"/>
        </w:rPr>
        <w:t>Zakon o zdravilih – velja le za sklopa št. 001 in 015</w:t>
      </w:r>
    </w:p>
    <w:p w14:paraId="014364EE" w14:textId="4B089E80" w:rsidR="00032427" w:rsidRPr="00C72239" w:rsidRDefault="00032427" w:rsidP="00032427">
      <w:pPr>
        <w:rPr>
          <w:rFonts w:ascii="Arial Narrow" w:hAnsi="Arial Narrow"/>
        </w:rPr>
      </w:pPr>
      <w:r w:rsidRPr="00C72239">
        <w:rPr>
          <w:rFonts w:ascii="Arial Narrow" w:hAnsi="Arial Narrow"/>
        </w:rPr>
        <w:t>Zakon o medicinskih pripomočkih – velja za vse ostale sklope</w:t>
      </w:r>
    </w:p>
    <w:p w14:paraId="24B578D5" w14:textId="0EDC983D" w:rsidR="00CE0036" w:rsidRDefault="00CE0036" w:rsidP="00032427">
      <w:pPr>
        <w:rPr>
          <w:rFonts w:ascii="Arial Narrow" w:hAnsi="Arial Narrow"/>
        </w:rPr>
      </w:pPr>
    </w:p>
    <w:p w14:paraId="3FC9237E" w14:textId="77777777" w:rsidR="00C72239" w:rsidRDefault="00C72239" w:rsidP="00032427">
      <w:pPr>
        <w:rPr>
          <w:rFonts w:ascii="Arial Narrow" w:hAnsi="Arial Narrow"/>
        </w:rPr>
      </w:pPr>
    </w:p>
    <w:p w14:paraId="1F5D37B0" w14:textId="3443E00C" w:rsidR="00CE0036" w:rsidRPr="00032427" w:rsidRDefault="00CE0036" w:rsidP="00CE0036">
      <w:pPr>
        <w:rPr>
          <w:rFonts w:ascii="Arial Narrow" w:hAnsi="Arial Narrow"/>
          <w:b/>
        </w:rPr>
      </w:pPr>
      <w:r w:rsidRPr="00032427">
        <w:rPr>
          <w:rFonts w:ascii="Arial Narrow" w:hAnsi="Arial Narrow"/>
          <w:b/>
        </w:rPr>
        <w:t>Na strani št. 1</w:t>
      </w:r>
      <w:r>
        <w:rPr>
          <w:rFonts w:ascii="Arial Narrow" w:hAnsi="Arial Narrow"/>
          <w:b/>
        </w:rPr>
        <w:t>4</w:t>
      </w:r>
      <w:r w:rsidRPr="00032427">
        <w:rPr>
          <w:rFonts w:ascii="Arial Narrow" w:hAnsi="Arial Narrow"/>
          <w:b/>
        </w:rPr>
        <w:t xml:space="preserve"> naročnik </w:t>
      </w:r>
      <w:r w:rsidRPr="00712D6F">
        <w:rPr>
          <w:rFonts w:ascii="Arial Narrow" w:hAnsi="Arial Narrow"/>
          <w:b/>
          <w:color w:val="FF0000"/>
        </w:rPr>
        <w:t xml:space="preserve">dopolnjuje </w:t>
      </w:r>
      <w:r w:rsidR="005E0FC6">
        <w:rPr>
          <w:rFonts w:ascii="Arial Narrow" w:hAnsi="Arial Narrow"/>
          <w:b/>
        </w:rPr>
        <w:t>OBRAZEC 1: UGOTALJANJE SPOSOBNOSTI - POGOJ</w:t>
      </w:r>
      <w:r w:rsidRPr="00032427">
        <w:rPr>
          <w:rFonts w:ascii="Arial Narrow" w:hAnsi="Arial Narrow"/>
          <w:b/>
        </w:rPr>
        <w:t xml:space="preserve"> </w:t>
      </w:r>
      <w:r>
        <w:rPr>
          <w:rFonts w:ascii="Arial Narrow" w:hAnsi="Arial Narrow"/>
          <w:b/>
        </w:rPr>
        <w:t xml:space="preserve"> v točki 2. </w:t>
      </w:r>
      <w:r w:rsidRPr="00032427">
        <w:rPr>
          <w:rFonts w:ascii="Arial Narrow" w:hAnsi="Arial Narrow"/>
          <w:b/>
        </w:rPr>
        <w:t>z:</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CE0036" w:rsidRPr="00281B9D" w14:paraId="241CA174" w14:textId="77777777" w:rsidTr="001F6F45">
        <w:tc>
          <w:tcPr>
            <w:tcW w:w="643" w:type="dxa"/>
            <w:tcBorders>
              <w:top w:val="single" w:sz="4" w:space="0" w:color="auto"/>
              <w:left w:val="single" w:sz="4" w:space="0" w:color="auto"/>
              <w:bottom w:val="single" w:sz="4" w:space="0" w:color="auto"/>
              <w:right w:val="single" w:sz="4" w:space="0" w:color="auto"/>
            </w:tcBorders>
            <w:hideMark/>
          </w:tcPr>
          <w:p w14:paraId="41587FA8" w14:textId="77777777" w:rsidR="00CE0036" w:rsidRDefault="00CE0036" w:rsidP="001F6F45">
            <w:pPr>
              <w:spacing w:line="256" w:lineRule="auto"/>
              <w:jc w:val="both"/>
              <w:rPr>
                <w:rFonts w:ascii="Arial Narrow" w:hAnsi="Arial Narrow"/>
              </w:rPr>
            </w:pPr>
            <w:r>
              <w:rPr>
                <w:rFonts w:ascii="Arial Narrow" w:hAnsi="Arial Narrow"/>
              </w:rPr>
              <w:t>2.</w:t>
            </w:r>
          </w:p>
        </w:tc>
        <w:tc>
          <w:tcPr>
            <w:tcW w:w="4072" w:type="dxa"/>
            <w:tcBorders>
              <w:top w:val="single" w:sz="4" w:space="0" w:color="auto"/>
              <w:left w:val="single" w:sz="4" w:space="0" w:color="auto"/>
              <w:bottom w:val="single" w:sz="4" w:space="0" w:color="auto"/>
              <w:right w:val="single" w:sz="4" w:space="0" w:color="auto"/>
            </w:tcBorders>
            <w:hideMark/>
          </w:tcPr>
          <w:p w14:paraId="0A14373A" w14:textId="77777777" w:rsidR="00CE0036" w:rsidRDefault="00CE0036" w:rsidP="001F6F45">
            <w:pPr>
              <w:pStyle w:val="Odstavekseznama"/>
              <w:ind w:left="0" w:right="24"/>
              <w:rPr>
                <w:rFonts w:ascii="Arial Narrow" w:hAnsi="Arial Narrow" w:cs="Arial"/>
              </w:rPr>
            </w:pPr>
            <w:r w:rsidRPr="00C64EC2">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7F2AC4AA" w14:textId="77777777" w:rsidR="00CE0036" w:rsidRDefault="00CE0036" w:rsidP="001F6F45">
            <w:pPr>
              <w:pStyle w:val="Odstavekseznama"/>
              <w:ind w:left="0" w:right="24"/>
              <w:rPr>
                <w:rFonts w:ascii="Arial Narrow" w:hAnsi="Arial Narrow"/>
                <w:bCs/>
              </w:rPr>
            </w:pPr>
          </w:p>
          <w:p w14:paraId="03C85BB5" w14:textId="77777777" w:rsidR="00CE0036" w:rsidRPr="00CE0036" w:rsidRDefault="00CE0036" w:rsidP="001F6F45">
            <w:pPr>
              <w:pStyle w:val="Odstavekseznama"/>
              <w:ind w:left="0" w:right="24"/>
              <w:rPr>
                <w:rFonts w:ascii="Arial Narrow" w:hAnsi="Arial Narrow"/>
                <w:bCs/>
                <w:color w:val="FF0000"/>
              </w:rPr>
            </w:pPr>
            <w:r w:rsidRPr="00CE0036">
              <w:rPr>
                <w:rFonts w:ascii="Arial Narrow" w:hAnsi="Arial Narrow"/>
                <w:bCs/>
                <w:color w:val="FF0000"/>
              </w:rPr>
              <w:t>oz./ in</w:t>
            </w:r>
          </w:p>
          <w:p w14:paraId="7B261663" w14:textId="66898D11" w:rsidR="00CE0036" w:rsidRPr="00C64EC2" w:rsidRDefault="00CE0036" w:rsidP="001F6F45">
            <w:pPr>
              <w:pStyle w:val="Odstavekseznama"/>
              <w:ind w:left="0" w:right="24"/>
              <w:rPr>
                <w:rFonts w:ascii="Arial Narrow" w:hAnsi="Arial Narrow"/>
                <w:bCs/>
              </w:rPr>
            </w:pPr>
            <w:r w:rsidRPr="00CE0036">
              <w:rPr>
                <w:rFonts w:ascii="Arial Narrow" w:hAnsi="Arial Narrow"/>
                <w:bCs/>
                <w:color w:val="FF0000"/>
              </w:rPr>
              <w:t>da je vpisan v Seznam imetnikov dovoljenj za opravljanje dejavnosti prometa z zdravili na debelo pri JAZMP oz. je vpisan v Seznam priglašenih veletrgovcev, ki so pridobili dovoljenje v drugi EU članici, ki ga vodi JAZMP (velja le za blago iz sklopa št. 001 in 015)</w:t>
            </w:r>
          </w:p>
        </w:tc>
        <w:tc>
          <w:tcPr>
            <w:tcW w:w="5032" w:type="dxa"/>
            <w:tcBorders>
              <w:top w:val="single" w:sz="4" w:space="0" w:color="auto"/>
              <w:left w:val="single" w:sz="4" w:space="0" w:color="auto"/>
              <w:bottom w:val="single" w:sz="4" w:space="0" w:color="auto"/>
              <w:right w:val="single" w:sz="4" w:space="0" w:color="auto"/>
            </w:tcBorders>
          </w:tcPr>
          <w:p w14:paraId="7F35C34E" w14:textId="77777777" w:rsidR="00CE0036" w:rsidRPr="00281B9D" w:rsidRDefault="00CE0036" w:rsidP="001F6F45">
            <w:pPr>
              <w:spacing w:line="256" w:lineRule="auto"/>
              <w:rPr>
                <w:rFonts w:ascii="Arial Narrow" w:hAnsi="Arial Narrow" w:cs="Arial"/>
                <w:b/>
                <w:bCs/>
              </w:rPr>
            </w:pPr>
            <w:r>
              <w:rPr>
                <w:rFonts w:ascii="Arial Narrow" w:hAnsi="Arial Narrow"/>
                <w:b/>
                <w:bCs/>
              </w:rPr>
              <w:t xml:space="preserve">1. </w:t>
            </w:r>
            <w:r>
              <w:rPr>
                <w:rFonts w:ascii="Arial Narrow" w:hAnsi="Arial Narrow"/>
                <w:b/>
                <w:bCs/>
                <w:u w:val="single"/>
              </w:rPr>
              <w:t>Ponudnik iz Republike Slovenije</w:t>
            </w:r>
            <w:r>
              <w:rPr>
                <w:rFonts w:ascii="Arial Narrow" w:hAnsi="Arial Narrow" w:cs="Arial"/>
                <w:b/>
                <w:bCs/>
              </w:rPr>
              <w:t xml:space="preserve"> kot predhodni dokaz v ponudbi predloži izpolnjen obrazec </w:t>
            </w:r>
            <w:r>
              <w:rPr>
                <w:rFonts w:ascii="Arial Narrow" w:hAnsi="Arial Narrow" w:cs="Arial"/>
                <w:b/>
                <w:bCs/>
                <w:color w:val="0000FF"/>
              </w:rPr>
              <w:t xml:space="preserve">ESPD v elektronski obliki podpisan </w:t>
            </w:r>
            <w:proofErr w:type="spellStart"/>
            <w:r>
              <w:rPr>
                <w:rFonts w:ascii="Arial Narrow" w:hAnsi="Arial Narrow" w:cs="Arial"/>
                <w:b/>
                <w:bCs/>
                <w:color w:val="0000FF"/>
              </w:rPr>
              <w:t>xml</w:t>
            </w:r>
            <w:proofErr w:type="spellEnd"/>
            <w:r>
              <w:rPr>
                <w:rFonts w:ascii="Arial Narrow" w:hAnsi="Arial Narrow" w:cs="Arial"/>
                <w:b/>
                <w:bCs/>
                <w:color w:val="0000FF"/>
              </w:rPr>
              <w:t>.</w:t>
            </w:r>
          </w:p>
          <w:p w14:paraId="4C92848A" w14:textId="77777777" w:rsidR="00CE0036" w:rsidRDefault="00CE0036" w:rsidP="001F6F45">
            <w:pPr>
              <w:spacing w:line="256" w:lineRule="auto"/>
              <w:jc w:val="both"/>
              <w:rPr>
                <w:rFonts w:ascii="Arial Narrow" w:hAnsi="Arial Narrow"/>
                <w:b/>
                <w:bCs/>
              </w:rPr>
            </w:pPr>
          </w:p>
          <w:p w14:paraId="2BF3900E" w14:textId="77777777" w:rsidR="00CE0036" w:rsidRDefault="00CE0036" w:rsidP="001F6F45">
            <w:pPr>
              <w:spacing w:line="256" w:lineRule="auto"/>
              <w:jc w:val="both"/>
              <w:rPr>
                <w:rFonts w:ascii="Arial Narrow" w:hAnsi="Arial Narrow"/>
                <w:b/>
                <w:bCs/>
              </w:rPr>
            </w:pPr>
            <w:r>
              <w:rPr>
                <w:rFonts w:ascii="Arial Narrow" w:hAnsi="Arial Narrow"/>
                <w:b/>
                <w:bCs/>
              </w:rPr>
              <w:t xml:space="preserve">2. če je ponudnik </w:t>
            </w:r>
            <w:r>
              <w:rPr>
                <w:rFonts w:ascii="Arial Narrow" w:hAnsi="Arial Narrow"/>
                <w:b/>
                <w:bCs/>
                <w:u w:val="single"/>
              </w:rPr>
              <w:t>iz druge države članice EU</w:t>
            </w:r>
            <w:r>
              <w:rPr>
                <w:rFonts w:ascii="Arial Narrow" w:hAnsi="Arial Narrow"/>
                <w:b/>
                <w:bCs/>
              </w:rPr>
              <w:t xml:space="preserve">, ne glede na to, ali je hkrati proizvajalec razpisanega blaga, v ponudbi priloži dokazilo v skladu s predpisi države, v kateri ima ponudnik svoj sedež. </w:t>
            </w:r>
          </w:p>
          <w:p w14:paraId="39EA2E78" w14:textId="77777777" w:rsidR="00CE0036" w:rsidRDefault="00CE0036" w:rsidP="001F6F45">
            <w:pPr>
              <w:spacing w:line="256" w:lineRule="auto"/>
              <w:jc w:val="both"/>
              <w:rPr>
                <w:rFonts w:ascii="Arial Narrow" w:hAnsi="Arial Narrow" w:cs="Arial"/>
                <w:b/>
              </w:rPr>
            </w:pPr>
            <w:r>
              <w:rPr>
                <w:rFonts w:ascii="Arial Narrow" w:hAnsi="Arial Narrow" w:cs="Arial"/>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8059313" w14:textId="77777777" w:rsidR="00CE0036" w:rsidRDefault="00CE0036" w:rsidP="001F6F45">
            <w:pPr>
              <w:spacing w:line="256" w:lineRule="auto"/>
              <w:jc w:val="both"/>
              <w:rPr>
                <w:rFonts w:ascii="Arial Narrow" w:hAnsi="Arial Narrow" w:cs="Arial"/>
                <w:b/>
              </w:rPr>
            </w:pPr>
            <w:r>
              <w:rPr>
                <w:rFonts w:ascii="Arial Narrow" w:hAnsi="Arial Narrow" w:cs="Arial"/>
                <w:b/>
              </w:rPr>
              <w:t>V kolikor je predloženo dokazilo iz uradnih evidenc oz. izjava sestavljeno/sestavljena v tujem jeziku, mora biti v ponudbi priložen tudi njun originalen prevod s strani sodnega tolmača za slovenski jezik.</w:t>
            </w:r>
          </w:p>
          <w:p w14:paraId="38E825CE" w14:textId="77777777" w:rsidR="00CE0036" w:rsidRDefault="00CE0036" w:rsidP="001F6F45">
            <w:pPr>
              <w:spacing w:line="256" w:lineRule="auto"/>
              <w:jc w:val="both"/>
              <w:rPr>
                <w:rFonts w:ascii="Arial Narrow" w:hAnsi="Arial Narrow"/>
                <w:b/>
                <w:bCs/>
              </w:rPr>
            </w:pPr>
          </w:p>
          <w:p w14:paraId="3CFF2AE0" w14:textId="77777777" w:rsidR="00CE0036" w:rsidRPr="00281B9D" w:rsidRDefault="00CE0036" w:rsidP="001F6F45">
            <w:pPr>
              <w:spacing w:line="256" w:lineRule="auto"/>
              <w:rPr>
                <w:rFonts w:ascii="Arial Narrow" w:hAnsi="Arial Narrow" w:cs="Arial"/>
                <w:b/>
                <w:bCs/>
              </w:rPr>
            </w:pPr>
            <w:r>
              <w:rPr>
                <w:rFonts w:ascii="Arial Narrow" w:hAnsi="Arial Narrow" w:cs="Arial"/>
                <w:b/>
                <w:bCs/>
              </w:rPr>
              <w:t xml:space="preserve">Ponudnik kot predhodni dokaz v ponudbi predloži izpolnjen obrazec </w:t>
            </w:r>
            <w:r>
              <w:rPr>
                <w:rFonts w:ascii="Arial Narrow" w:hAnsi="Arial Narrow" w:cs="Arial"/>
                <w:b/>
                <w:bCs/>
                <w:color w:val="0000FF"/>
              </w:rPr>
              <w:t xml:space="preserve">ESPD v elektronski obliki podpisan </w:t>
            </w:r>
            <w:proofErr w:type="spellStart"/>
            <w:r>
              <w:rPr>
                <w:rFonts w:ascii="Arial Narrow" w:hAnsi="Arial Narrow" w:cs="Arial"/>
                <w:b/>
                <w:bCs/>
                <w:color w:val="0000FF"/>
              </w:rPr>
              <w:t>xml</w:t>
            </w:r>
            <w:proofErr w:type="spellEnd"/>
            <w:r>
              <w:rPr>
                <w:rFonts w:ascii="Arial Narrow" w:hAnsi="Arial Narrow" w:cs="Arial"/>
                <w:b/>
                <w:bCs/>
                <w:color w:val="0000FF"/>
              </w:rPr>
              <w:t>.</w:t>
            </w:r>
          </w:p>
        </w:tc>
      </w:tr>
    </w:tbl>
    <w:p w14:paraId="6F2952DF" w14:textId="2E3A7982" w:rsidR="00CE0036" w:rsidRDefault="00CE0036" w:rsidP="00032427">
      <w:pPr>
        <w:rPr>
          <w:rFonts w:ascii="Arial Narrow" w:hAnsi="Arial Narrow"/>
        </w:rPr>
      </w:pPr>
    </w:p>
    <w:p w14:paraId="14543A69" w14:textId="7E517AE0" w:rsidR="005E0FC6" w:rsidRDefault="005E0FC6" w:rsidP="00032427">
      <w:pPr>
        <w:rPr>
          <w:rFonts w:ascii="Arial Narrow" w:hAnsi="Arial Narrow"/>
        </w:rPr>
      </w:pPr>
    </w:p>
    <w:p w14:paraId="16E3CE13" w14:textId="3C657B8E" w:rsidR="005E0FC6" w:rsidRDefault="005E0FC6" w:rsidP="00032427">
      <w:pPr>
        <w:rPr>
          <w:rFonts w:ascii="Arial Narrow" w:hAnsi="Arial Narrow"/>
        </w:rPr>
      </w:pPr>
    </w:p>
    <w:p w14:paraId="1C41C976" w14:textId="22DA634D" w:rsidR="005E0FC6" w:rsidRDefault="005E0FC6" w:rsidP="00032427">
      <w:pPr>
        <w:rPr>
          <w:rFonts w:ascii="Arial Narrow" w:hAnsi="Arial Narrow"/>
        </w:rPr>
      </w:pPr>
    </w:p>
    <w:p w14:paraId="2F2033A0" w14:textId="016952E0" w:rsidR="005E0FC6" w:rsidRDefault="005E0FC6" w:rsidP="00032427">
      <w:pPr>
        <w:rPr>
          <w:rFonts w:ascii="Arial Narrow" w:hAnsi="Arial Narrow"/>
        </w:rPr>
      </w:pPr>
    </w:p>
    <w:p w14:paraId="409D155F" w14:textId="6549A79D" w:rsidR="005E0FC6" w:rsidRDefault="005E0FC6" w:rsidP="00032427">
      <w:pPr>
        <w:rPr>
          <w:rFonts w:ascii="Arial Narrow" w:hAnsi="Arial Narrow"/>
        </w:rPr>
      </w:pPr>
    </w:p>
    <w:p w14:paraId="55B02FFD" w14:textId="632DE3B6" w:rsidR="005E0FC6" w:rsidRDefault="005E0FC6" w:rsidP="00032427">
      <w:pPr>
        <w:rPr>
          <w:rFonts w:ascii="Arial Narrow" w:hAnsi="Arial Narrow"/>
        </w:rPr>
      </w:pPr>
    </w:p>
    <w:p w14:paraId="3CDF2C07" w14:textId="094384B2" w:rsidR="005E0FC6" w:rsidRPr="00032427" w:rsidRDefault="005E0FC6" w:rsidP="005E0FC6">
      <w:pPr>
        <w:rPr>
          <w:rFonts w:ascii="Arial Narrow" w:hAnsi="Arial Narrow"/>
          <w:b/>
        </w:rPr>
      </w:pPr>
      <w:bookmarkStart w:id="0" w:name="_Hlk81229737"/>
      <w:r w:rsidRPr="00032427">
        <w:rPr>
          <w:rFonts w:ascii="Arial Narrow" w:hAnsi="Arial Narrow"/>
          <w:b/>
        </w:rPr>
        <w:lastRenderedPageBreak/>
        <w:t xml:space="preserve">Na strani št. </w:t>
      </w:r>
      <w:r>
        <w:rPr>
          <w:rFonts w:ascii="Arial Narrow" w:hAnsi="Arial Narrow"/>
          <w:b/>
        </w:rPr>
        <w:t>22</w:t>
      </w:r>
      <w:r w:rsidRPr="00032427">
        <w:rPr>
          <w:rFonts w:ascii="Arial Narrow" w:hAnsi="Arial Narrow"/>
          <w:b/>
        </w:rPr>
        <w:t xml:space="preserve"> naročnik </w:t>
      </w:r>
      <w:r w:rsidRPr="00712D6F">
        <w:rPr>
          <w:rFonts w:ascii="Arial Narrow" w:hAnsi="Arial Narrow"/>
          <w:b/>
          <w:color w:val="FF0000"/>
        </w:rPr>
        <w:t>dopolnjuje</w:t>
      </w:r>
      <w:r w:rsidRPr="00032427">
        <w:rPr>
          <w:rFonts w:ascii="Arial Narrow" w:hAnsi="Arial Narrow"/>
          <w:b/>
        </w:rPr>
        <w:t xml:space="preserve"> </w:t>
      </w:r>
      <w:r>
        <w:rPr>
          <w:rFonts w:ascii="Arial Narrow" w:hAnsi="Arial Narrow"/>
          <w:b/>
        </w:rPr>
        <w:t xml:space="preserve">NAVODILO ZA IZPOLNJEVANJE PREDRAČUNA (DRUGI DOKUMENTI) </w:t>
      </w:r>
      <w:r w:rsidRPr="00032427">
        <w:rPr>
          <w:rFonts w:ascii="Arial Narrow" w:hAnsi="Arial Narrow"/>
          <w:b/>
        </w:rPr>
        <w:t>z:</w:t>
      </w:r>
    </w:p>
    <w:bookmarkEnd w:id="0"/>
    <w:p w14:paraId="57DB803E" w14:textId="4A73D72F" w:rsidR="005E0FC6" w:rsidRPr="005E0FC6" w:rsidRDefault="00712D6F" w:rsidP="005E0FC6">
      <w:pPr>
        <w:spacing w:after="0" w:line="240" w:lineRule="auto"/>
        <w:jc w:val="both"/>
        <w:rPr>
          <w:rFonts w:ascii="Arial Narrow" w:eastAsia="Times New Roman" w:hAnsi="Arial Narrow" w:cs="Calibri"/>
          <w:b/>
          <w:sz w:val="24"/>
          <w:szCs w:val="24"/>
          <w:u w:val="single"/>
          <w:lang w:eastAsia="sl-SI"/>
        </w:rPr>
      </w:pPr>
      <w:r>
        <w:rPr>
          <w:rFonts w:ascii="Arial Narrow" w:eastAsia="Times New Roman" w:hAnsi="Arial Narrow" w:cs="Calibri"/>
          <w:b/>
          <w:sz w:val="24"/>
          <w:szCs w:val="24"/>
          <w:u w:val="single"/>
          <w:lang w:eastAsia="sl-SI"/>
        </w:rPr>
        <w:t xml:space="preserve">VELJA LE </w:t>
      </w:r>
      <w:r w:rsidR="005E0FC6" w:rsidRPr="005E0FC6">
        <w:rPr>
          <w:rFonts w:ascii="Arial Narrow" w:eastAsia="Times New Roman" w:hAnsi="Arial Narrow" w:cs="Calibri"/>
          <w:b/>
          <w:sz w:val="24"/>
          <w:szCs w:val="24"/>
          <w:u w:val="single"/>
          <w:lang w:eastAsia="sl-SI"/>
        </w:rPr>
        <w:t>ZA SKLOP</w:t>
      </w:r>
      <w:r>
        <w:rPr>
          <w:rFonts w:ascii="Arial Narrow" w:eastAsia="Times New Roman" w:hAnsi="Arial Narrow" w:cs="Calibri"/>
          <w:b/>
          <w:sz w:val="24"/>
          <w:szCs w:val="24"/>
          <w:u w:val="single"/>
          <w:lang w:eastAsia="sl-SI"/>
        </w:rPr>
        <w:t>A</w:t>
      </w:r>
      <w:r w:rsidR="005E0FC6" w:rsidRPr="005E0FC6">
        <w:rPr>
          <w:rFonts w:ascii="Arial Narrow" w:eastAsia="Times New Roman" w:hAnsi="Arial Narrow" w:cs="Calibri"/>
          <w:b/>
          <w:sz w:val="24"/>
          <w:szCs w:val="24"/>
          <w:u w:val="single"/>
          <w:lang w:eastAsia="sl-SI"/>
        </w:rPr>
        <w:t xml:space="preserve"> ŠT. 001 IN 015 </w:t>
      </w:r>
      <w:r>
        <w:rPr>
          <w:rFonts w:ascii="Arial Narrow" w:eastAsia="Times New Roman" w:hAnsi="Arial Narrow" w:cs="Calibri"/>
          <w:b/>
          <w:sz w:val="24"/>
          <w:szCs w:val="24"/>
          <w:u w:val="single"/>
          <w:lang w:eastAsia="sl-SI"/>
        </w:rPr>
        <w:t>– zdravila z dovoljenjem za promet v skladu z Zakonom o zdravilih</w:t>
      </w:r>
      <w:r w:rsidR="005E0FC6" w:rsidRPr="005E0FC6">
        <w:rPr>
          <w:rFonts w:ascii="Arial Narrow" w:eastAsia="Times New Roman" w:hAnsi="Arial Narrow" w:cs="Calibri"/>
          <w:b/>
          <w:sz w:val="24"/>
          <w:szCs w:val="24"/>
          <w:u w:val="single"/>
          <w:lang w:eastAsia="sl-SI"/>
        </w:rPr>
        <w:t>:</w:t>
      </w:r>
    </w:p>
    <w:p w14:paraId="1AD3A03E" w14:textId="77777777" w:rsidR="005E0FC6" w:rsidRPr="005E0FC6" w:rsidRDefault="005E0FC6" w:rsidP="005E0FC6">
      <w:pPr>
        <w:numPr>
          <w:ilvl w:val="0"/>
          <w:numId w:val="3"/>
        </w:numPr>
        <w:spacing w:after="0" w:line="240" w:lineRule="auto"/>
        <w:jc w:val="both"/>
        <w:rPr>
          <w:rFonts w:ascii="Arial Narrow" w:eastAsia="Times New Roman" w:hAnsi="Arial Narrow" w:cs="Calibri"/>
          <w:b/>
          <w:sz w:val="24"/>
          <w:szCs w:val="24"/>
          <w:lang w:eastAsia="sl-SI"/>
        </w:rPr>
      </w:pPr>
      <w:r w:rsidRPr="005E0FC6">
        <w:rPr>
          <w:rFonts w:ascii="Arial Narrow" w:eastAsia="Times New Roman" w:hAnsi="Arial Narrow" w:cs="Calibri"/>
          <w:b/>
          <w:sz w:val="24"/>
          <w:szCs w:val="24"/>
          <w:lang w:eastAsia="sl-SI"/>
        </w:rPr>
        <w:t>IZPOLNJEVANJE TABELE PREDRAČUNA:</w:t>
      </w:r>
    </w:p>
    <w:p w14:paraId="43B73C92" w14:textId="52AC8275" w:rsidR="005E0FC6" w:rsidRPr="005E0FC6" w:rsidRDefault="005E0FC6" w:rsidP="005E0FC6">
      <w:pPr>
        <w:numPr>
          <w:ilvl w:val="0"/>
          <w:numId w:val="3"/>
        </w:numPr>
        <w:spacing w:after="0" w:line="240" w:lineRule="auto"/>
        <w:jc w:val="both"/>
        <w:rPr>
          <w:rFonts w:ascii="Arial Narrow" w:eastAsia="Times New Roman" w:hAnsi="Arial Narrow" w:cs="Calibri"/>
          <w:sz w:val="24"/>
          <w:szCs w:val="24"/>
          <w:lang w:eastAsia="sl-SI"/>
        </w:rPr>
      </w:pPr>
      <w:r w:rsidRPr="005E0FC6">
        <w:rPr>
          <w:rFonts w:ascii="Arial Narrow" w:eastAsia="Times New Roman" w:hAnsi="Arial Narrow" w:cs="Calibri"/>
          <w:sz w:val="24"/>
          <w:szCs w:val="24"/>
          <w:lang w:eastAsia="sl-SI"/>
        </w:rPr>
        <w:t xml:space="preserve">Ponudnik mora, za sklope, ki jih ponuja,  izpolniti obrazec PREDRAČUNA in sicer stolpce, ki so obarvani </w:t>
      </w:r>
      <w:r>
        <w:rPr>
          <w:rFonts w:ascii="Arial Narrow" w:eastAsia="Times New Roman" w:hAnsi="Arial Narrow" w:cs="Calibri"/>
          <w:sz w:val="24"/>
          <w:szCs w:val="24"/>
          <w:lang w:eastAsia="sl-SI"/>
        </w:rPr>
        <w:t>ORANŽNO</w:t>
      </w:r>
      <w:r w:rsidRPr="005E0FC6">
        <w:rPr>
          <w:rFonts w:ascii="Arial Narrow" w:eastAsia="Times New Roman" w:hAnsi="Arial Narrow" w:cs="Calibri"/>
          <w:sz w:val="24"/>
          <w:szCs w:val="24"/>
          <w:lang w:eastAsia="sl-SI"/>
        </w:rPr>
        <w:t xml:space="preserve"> (G,I,J,O,R,X,Y), izračun v ostalih stolpcih (N,Q,S,T)  se nato izvrši samodejno na osnovi že vnesenih formul.</w:t>
      </w:r>
    </w:p>
    <w:p w14:paraId="679B82E8" w14:textId="77777777" w:rsidR="005E0FC6" w:rsidRPr="005E0FC6" w:rsidRDefault="005E0FC6" w:rsidP="005E0FC6">
      <w:pPr>
        <w:spacing w:after="0" w:line="240" w:lineRule="auto"/>
        <w:ind w:firstLine="64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 xml:space="preserve">Ponudnik v: </w:t>
      </w:r>
    </w:p>
    <w:p w14:paraId="53F9DE43"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stolpec G vpiše zaščiteno oziroma lastniško ime zdravila,</w:t>
      </w:r>
    </w:p>
    <w:p w14:paraId="33D0A454"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stolpec I vpiše ime proizvajalca,</w:t>
      </w:r>
    </w:p>
    <w:p w14:paraId="663D0B3F"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stolpec J vpiše nacionalna šifra zdravila,</w:t>
      </w:r>
    </w:p>
    <w:p w14:paraId="4EE55CD5"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 xml:space="preserve">stolpec Y vpiše </w:t>
      </w:r>
      <w:r w:rsidRPr="005E0FC6">
        <w:rPr>
          <w:rFonts w:ascii="Arial Narrow" w:eastAsia="Times New Roman" w:hAnsi="Arial Narrow" w:cs="Times New Roman"/>
          <w:i/>
          <w:sz w:val="24"/>
          <w:szCs w:val="24"/>
          <w:lang w:eastAsia="sl-SI"/>
        </w:rPr>
        <w:t>veljavno ceno brez DD</w:t>
      </w:r>
      <w:r w:rsidRPr="005E0FC6">
        <w:rPr>
          <w:rFonts w:ascii="Arial Narrow" w:eastAsia="Times New Roman" w:hAnsi="Arial Narrow" w:cs="Times New Roman"/>
          <w:sz w:val="24"/>
          <w:szCs w:val="24"/>
          <w:lang w:eastAsia="sl-SI"/>
        </w:rPr>
        <w:t>V za prijavljeno pakiranje v skladu z Zakonom o zdravilih (v skladu z navodili v nadaljevanju),</w:t>
      </w:r>
    </w:p>
    <w:p w14:paraId="50273543"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v stolpec X vpiše število enot v ponujenem pakiranju, oziroma pretvornik za izračun cene na zahtevano enoto mere –vpisuje se numerični podatek.</w:t>
      </w:r>
    </w:p>
    <w:p w14:paraId="0B333C09"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stolpec O vpiše popust v %,</w:t>
      </w:r>
    </w:p>
    <w:p w14:paraId="4792DFF0" w14:textId="77777777" w:rsidR="005E0FC6" w:rsidRPr="005E0FC6" w:rsidRDefault="005E0FC6" w:rsidP="005E0FC6">
      <w:pPr>
        <w:numPr>
          <w:ilvl w:val="0"/>
          <w:numId w:val="4"/>
        </w:numPr>
        <w:spacing w:after="0" w:line="240" w:lineRule="auto"/>
        <w:ind w:left="993" w:hanging="284"/>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stolpec R vpiše stopnjo DDV v %.</w:t>
      </w:r>
    </w:p>
    <w:p w14:paraId="68A5DCA4"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p>
    <w:p w14:paraId="3E0E7358"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Ponudnik v predračun vpiše veljavno ceno, stopnjo popusta v odstotnem deležu od veljavne cene in ponudbeno ceno za posamezni sklop, ki mora biti nižja od spodaj navedene izbrane najnižje veljavne cene. Ponudbe, ki bodo presegale spodaj navedene izbrane najnižje veljavne cene, bodo izločene.</w:t>
      </w:r>
    </w:p>
    <w:p w14:paraId="4B6BC2CC"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p>
    <w:p w14:paraId="001CDF0F"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 xml:space="preserve">Izbrana </w:t>
      </w:r>
      <w:r w:rsidRPr="005E0FC6">
        <w:rPr>
          <w:rFonts w:ascii="Arial Narrow" w:eastAsia="Times New Roman" w:hAnsi="Arial Narrow" w:cs="Times New Roman"/>
          <w:b/>
          <w:i/>
          <w:sz w:val="24"/>
          <w:szCs w:val="24"/>
          <w:lang w:eastAsia="sl-SI"/>
        </w:rPr>
        <w:t>veljavna cena – veljavna na dan 1.8.20</w:t>
      </w:r>
      <w:r w:rsidRPr="005E0FC6">
        <w:rPr>
          <w:rFonts w:ascii="Arial Narrow" w:eastAsia="Times New Roman" w:hAnsi="Arial Narrow" w:cs="Times New Roman"/>
          <w:b/>
          <w:sz w:val="24"/>
          <w:szCs w:val="24"/>
          <w:lang w:eastAsia="sl-SI"/>
        </w:rPr>
        <w:t>21</w:t>
      </w:r>
      <w:r w:rsidRPr="005E0FC6">
        <w:rPr>
          <w:rFonts w:ascii="Arial Narrow" w:eastAsia="Times New Roman" w:hAnsi="Arial Narrow" w:cs="Times New Roman"/>
          <w:sz w:val="24"/>
          <w:szCs w:val="24"/>
          <w:lang w:eastAsia="sl-SI"/>
        </w:rPr>
        <w:t xml:space="preserve">, zdravila brez DDV za prijavljeno pakiranje v skladu z Zakonom o zdravilih je: </w:t>
      </w:r>
    </w:p>
    <w:p w14:paraId="6EA5F8D8" w14:textId="77777777" w:rsidR="005E0FC6" w:rsidRPr="005E0FC6" w:rsidRDefault="005E0FC6" w:rsidP="005E0FC6">
      <w:pPr>
        <w:numPr>
          <w:ilvl w:val="0"/>
          <w:numId w:val="2"/>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cena zdravila, usklajena s Pravilnikom o določanju cen zdravil za uporabo v humani medicini (Ur. l .RS, št. 32/15, 15/16 in 19/18), ki je objavljena na spletni strani JAZMP, oziroma,</w:t>
      </w:r>
    </w:p>
    <w:p w14:paraId="704871BA" w14:textId="77777777" w:rsidR="005E0FC6" w:rsidRPr="005E0FC6" w:rsidRDefault="005E0FC6" w:rsidP="005E0FC6">
      <w:pPr>
        <w:numPr>
          <w:ilvl w:val="0"/>
          <w:numId w:val="2"/>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dogovorjena cena zdravil, na podlagi dogovora o cenah zdravil med ZZZS in proizvajalci zdravil in njihovimi zakonitimi zastopniki v RS in izpolnjujejo zahteve skladno z določbami Zakona o zdravilih; ki je objavljena na spletni stani ZZZS.</w:t>
      </w:r>
    </w:p>
    <w:p w14:paraId="263FCD28" w14:textId="77777777" w:rsidR="005E0FC6" w:rsidRPr="005E0FC6" w:rsidRDefault="005E0FC6" w:rsidP="005E0FC6">
      <w:pPr>
        <w:spacing w:after="0" w:line="240" w:lineRule="auto"/>
        <w:rPr>
          <w:rFonts w:ascii="Arial Narrow" w:eastAsia="Times New Roman" w:hAnsi="Arial Narrow" w:cs="Times New Roman"/>
          <w:sz w:val="24"/>
          <w:szCs w:val="24"/>
          <w:lang w:eastAsia="sl-SI"/>
        </w:rPr>
      </w:pPr>
    </w:p>
    <w:p w14:paraId="78AE3040"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Cene morajo biti izražene v evrih in oblikovane po klavzuli DDP (</w:t>
      </w:r>
      <w:proofErr w:type="spellStart"/>
      <w:r w:rsidRPr="005E0FC6">
        <w:rPr>
          <w:rFonts w:ascii="Arial Narrow" w:eastAsia="Times New Roman" w:hAnsi="Arial Narrow" w:cs="Times New Roman"/>
          <w:sz w:val="24"/>
          <w:szCs w:val="24"/>
          <w:lang w:eastAsia="sl-SI"/>
        </w:rPr>
        <w:t>Delivery</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Duty</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Paid</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Incoterms</w:t>
      </w:r>
      <w:proofErr w:type="spellEnd"/>
      <w:r w:rsidRPr="005E0FC6">
        <w:rPr>
          <w:rFonts w:ascii="Arial Narrow" w:eastAsia="Times New Roman" w:hAnsi="Arial Narrow" w:cs="Times New Roman"/>
          <w:sz w:val="24"/>
          <w:szCs w:val="24"/>
          <w:lang w:eastAsia="sl-SI"/>
        </w:rPr>
        <w:t xml:space="preserve"> 2000) razloženo lokacija dobave. Cene morajo vključevati vse stroške (kot npr. trošarine, takse, zavarovanja prevoza, vse davke) in ponujene popuste. V primeru spremembe zakona, ki ureja davek na dodano vrednost, s katerim se spremeni davčna stopnja za vrste blaga iz ponudbe v času trajanja pogodbe, se lahko cene iz ponudbe korigirajo izključno v višini nastale davčne spremembe.</w:t>
      </w:r>
    </w:p>
    <w:p w14:paraId="4D7DF458"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p>
    <w:p w14:paraId="34B190D5" w14:textId="5449AB65"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Ponudbene cene se tekom veljavnosti pogodbenega obdobja lahko spremenijo ob upoštevanju določb Zakona o zdravilih in Pravilnika o določanju cen zdravil za uporabo v humani medicini, glede na spremembo veljavne cene ob upoštevanju ponujenega popusta, ki ostane fiksen za obdobje trajanja pogodbe. Ponudnik mora zagotavljati cene skladno z zgoraj navedenim zakonom, pravilnikom in spremembami ter dopolnitvami zakona. Ponujeni popusti so fiksni za obdobje veljavnosti pogodbenega obdobja.</w:t>
      </w:r>
    </w:p>
    <w:p w14:paraId="0787490D" w14:textId="294126C5" w:rsidR="005E0FC6" w:rsidRPr="005E0FC6" w:rsidRDefault="005E0FC6" w:rsidP="005E0FC6">
      <w:pPr>
        <w:spacing w:after="0" w:line="240" w:lineRule="auto"/>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Končna ponudben vrednost za sklop mora zajemati vse stroške (špediterske stroške, carine, davke idr.), DDV in upoštevane popuste.</w:t>
      </w:r>
    </w:p>
    <w:p w14:paraId="5F613B97" w14:textId="43792EAE"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Možna so odstopanja +/- 30% na količino posameznega zdravila oz. odstopanja v vrednosti +/- 30% na posamezno sklenjeno pogodbeno vrednost.</w:t>
      </w:r>
    </w:p>
    <w:p w14:paraId="30380545" w14:textId="77777777" w:rsidR="005E0FC6" w:rsidRPr="005E0FC6" w:rsidRDefault="005E0FC6" w:rsidP="005E0FC6">
      <w:pPr>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 xml:space="preserve">OP. Zagotovljena sredstva v planu oz. finančnem načrtu in sklepu o začetku postopka zagotavljajo nakup tako dogovorjenih povečanih količin v okviru navedenega razpona. </w:t>
      </w:r>
    </w:p>
    <w:p w14:paraId="50AAA094" w14:textId="3C663EC5" w:rsidR="005E0FC6" w:rsidRDefault="005E0FC6" w:rsidP="00032427">
      <w:pPr>
        <w:rPr>
          <w:rFonts w:ascii="Arial Narrow" w:hAnsi="Arial Narrow"/>
        </w:rPr>
      </w:pPr>
    </w:p>
    <w:p w14:paraId="44EE60DD" w14:textId="517FB5B1" w:rsidR="005E0FC6" w:rsidRDefault="005E0FC6" w:rsidP="005E0FC6">
      <w:pPr>
        <w:rPr>
          <w:rFonts w:ascii="Arial Narrow" w:hAnsi="Arial Narrow"/>
          <w:b/>
        </w:rPr>
      </w:pPr>
      <w:r w:rsidRPr="00032427">
        <w:rPr>
          <w:rFonts w:ascii="Arial Narrow" w:hAnsi="Arial Narrow"/>
          <w:b/>
        </w:rPr>
        <w:t xml:space="preserve">Na strani št. </w:t>
      </w:r>
      <w:r>
        <w:rPr>
          <w:rFonts w:ascii="Arial Narrow" w:hAnsi="Arial Narrow"/>
          <w:b/>
        </w:rPr>
        <w:t>25</w:t>
      </w:r>
      <w:r w:rsidRPr="00032427">
        <w:rPr>
          <w:rFonts w:ascii="Arial Narrow" w:hAnsi="Arial Narrow"/>
          <w:b/>
        </w:rPr>
        <w:t xml:space="preserve"> naročnik </w:t>
      </w:r>
      <w:r w:rsidRPr="00712D6F">
        <w:rPr>
          <w:rFonts w:ascii="Arial Narrow" w:hAnsi="Arial Narrow"/>
          <w:b/>
          <w:color w:val="FF0000"/>
        </w:rPr>
        <w:t>dopolnjuje</w:t>
      </w:r>
      <w:r w:rsidRPr="00032427">
        <w:rPr>
          <w:rFonts w:ascii="Arial Narrow" w:hAnsi="Arial Narrow"/>
          <w:b/>
        </w:rPr>
        <w:t xml:space="preserve"> </w:t>
      </w:r>
      <w:r>
        <w:rPr>
          <w:rFonts w:ascii="Arial Narrow" w:hAnsi="Arial Narrow"/>
          <w:b/>
        </w:rPr>
        <w:t>VZOREC POGODBE v 3.</w:t>
      </w:r>
      <w:r w:rsidR="00712D6F">
        <w:rPr>
          <w:rFonts w:ascii="Arial Narrow" w:hAnsi="Arial Narrow"/>
          <w:b/>
        </w:rPr>
        <w:t xml:space="preserve"> </w:t>
      </w:r>
      <w:bookmarkStart w:id="1" w:name="_GoBack"/>
      <w:bookmarkEnd w:id="1"/>
      <w:r>
        <w:rPr>
          <w:rFonts w:ascii="Arial Narrow" w:hAnsi="Arial Narrow"/>
          <w:b/>
        </w:rPr>
        <w:t xml:space="preserve">členu </w:t>
      </w:r>
      <w:r w:rsidRPr="00032427">
        <w:rPr>
          <w:rFonts w:ascii="Arial Narrow" w:hAnsi="Arial Narrow"/>
          <w:b/>
        </w:rPr>
        <w:t>z:</w:t>
      </w:r>
    </w:p>
    <w:p w14:paraId="4C9015E0" w14:textId="4EA41D99" w:rsidR="00712D6F" w:rsidRDefault="00712D6F" w:rsidP="00712D6F">
      <w:pPr>
        <w:spacing w:after="0" w:line="240" w:lineRule="auto"/>
        <w:jc w:val="both"/>
        <w:rPr>
          <w:rFonts w:ascii="Arial Narrow" w:eastAsia="Times New Roman" w:hAnsi="Arial Narrow" w:cs="Calibri"/>
          <w:b/>
          <w:sz w:val="24"/>
          <w:szCs w:val="24"/>
          <w:u w:val="single"/>
          <w:lang w:eastAsia="sl-SI"/>
        </w:rPr>
      </w:pPr>
      <w:r>
        <w:rPr>
          <w:rFonts w:ascii="Arial Narrow" w:eastAsia="Times New Roman" w:hAnsi="Arial Narrow" w:cs="Calibri"/>
          <w:b/>
          <w:sz w:val="24"/>
          <w:szCs w:val="24"/>
          <w:u w:val="single"/>
          <w:lang w:eastAsia="sl-SI"/>
        </w:rPr>
        <w:t xml:space="preserve">VELJA LE </w:t>
      </w:r>
      <w:r w:rsidRPr="005E0FC6">
        <w:rPr>
          <w:rFonts w:ascii="Arial Narrow" w:eastAsia="Times New Roman" w:hAnsi="Arial Narrow" w:cs="Calibri"/>
          <w:b/>
          <w:sz w:val="24"/>
          <w:szCs w:val="24"/>
          <w:u w:val="single"/>
          <w:lang w:eastAsia="sl-SI"/>
        </w:rPr>
        <w:t>ZA SKLOP</w:t>
      </w:r>
      <w:r>
        <w:rPr>
          <w:rFonts w:ascii="Arial Narrow" w:eastAsia="Times New Roman" w:hAnsi="Arial Narrow" w:cs="Calibri"/>
          <w:b/>
          <w:sz w:val="24"/>
          <w:szCs w:val="24"/>
          <w:u w:val="single"/>
          <w:lang w:eastAsia="sl-SI"/>
        </w:rPr>
        <w:t>A</w:t>
      </w:r>
      <w:r w:rsidRPr="005E0FC6">
        <w:rPr>
          <w:rFonts w:ascii="Arial Narrow" w:eastAsia="Times New Roman" w:hAnsi="Arial Narrow" w:cs="Calibri"/>
          <w:b/>
          <w:sz w:val="24"/>
          <w:szCs w:val="24"/>
          <w:u w:val="single"/>
          <w:lang w:eastAsia="sl-SI"/>
        </w:rPr>
        <w:t xml:space="preserve"> ŠT. 001 IN 015 </w:t>
      </w:r>
      <w:r>
        <w:rPr>
          <w:rFonts w:ascii="Arial Narrow" w:eastAsia="Times New Roman" w:hAnsi="Arial Narrow" w:cs="Calibri"/>
          <w:b/>
          <w:sz w:val="24"/>
          <w:szCs w:val="24"/>
          <w:u w:val="single"/>
          <w:lang w:eastAsia="sl-SI"/>
        </w:rPr>
        <w:t>– zdravila z dovoljenjem za promet v skladu z Zakonom o zdravilih</w:t>
      </w:r>
      <w:r w:rsidRPr="005E0FC6">
        <w:rPr>
          <w:rFonts w:ascii="Arial Narrow" w:eastAsia="Times New Roman" w:hAnsi="Arial Narrow" w:cs="Calibri"/>
          <w:b/>
          <w:sz w:val="24"/>
          <w:szCs w:val="24"/>
          <w:u w:val="single"/>
          <w:lang w:eastAsia="sl-SI"/>
        </w:rPr>
        <w:t>:</w:t>
      </w:r>
    </w:p>
    <w:p w14:paraId="09104DA7" w14:textId="77777777" w:rsidR="00712D6F" w:rsidRPr="005E0FC6" w:rsidRDefault="00712D6F" w:rsidP="00712D6F">
      <w:pPr>
        <w:spacing w:after="0" w:line="240" w:lineRule="auto"/>
        <w:jc w:val="both"/>
        <w:rPr>
          <w:rFonts w:ascii="Arial Narrow" w:eastAsia="Times New Roman" w:hAnsi="Arial Narrow" w:cs="Calibri"/>
          <w:b/>
          <w:sz w:val="24"/>
          <w:szCs w:val="24"/>
          <w:u w:val="single"/>
          <w:lang w:eastAsia="sl-SI"/>
        </w:rPr>
      </w:pPr>
    </w:p>
    <w:p w14:paraId="737B0C18"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Za zdravila, ki imajo dovoljenje za promet v skladu z Zakonom o zdravilih  v  predračunu navedene veljavne cene zdravil brez DDV za prijavljeno pakiranje niso fiksne in se usklajujejo v skladu z Zakonom o zdravilih, ki določa, da je veljavna cena na dan dobave:</w:t>
      </w:r>
    </w:p>
    <w:p w14:paraId="528BF718"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5E932FA7" w14:textId="77777777" w:rsidR="005E0FC6" w:rsidRPr="005E0FC6" w:rsidRDefault="005E0FC6" w:rsidP="005E0FC6">
      <w:pPr>
        <w:numPr>
          <w:ilvl w:val="0"/>
          <w:numId w:val="2"/>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cena zdravila, veljavna na dan dobave, usklajena s Pravilnikom o določanju cen zdravil za uporabo v humani medicini (Ur. l .RS, št. 32/15 in 15/16), ki je objavljena na spletni strani JAZMP, oziroma,</w:t>
      </w:r>
    </w:p>
    <w:p w14:paraId="4F981500"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186A7A18" w14:textId="77777777" w:rsidR="005E0FC6" w:rsidRPr="005E0FC6" w:rsidRDefault="005E0FC6" w:rsidP="005E0FC6">
      <w:pPr>
        <w:numPr>
          <w:ilvl w:val="0"/>
          <w:numId w:val="2"/>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14:paraId="47DA9D12"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p>
    <w:p w14:paraId="28C897C7"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 xml:space="preserve">Dogovorjeni popust za zdravila z dovoljenjem za promet ostaja fiksen za obdobje veljavnosti te pogodbe. Popust izražen v odstotnem deležu od trenutno veljavne cene za sklop je opredeljen v ponudbenem predračunu razpisne dokumentacije in je sestavni del te pogodbe. </w:t>
      </w:r>
    </w:p>
    <w:p w14:paraId="12C6AF8A" w14:textId="77777777" w:rsidR="005E0FC6" w:rsidRPr="005E0FC6" w:rsidRDefault="005E0FC6" w:rsidP="005E0FC6">
      <w:pPr>
        <w:spacing w:after="0" w:line="240" w:lineRule="auto"/>
        <w:rPr>
          <w:rFonts w:ascii="Arial Narrow" w:eastAsia="Times New Roman" w:hAnsi="Arial Narrow" w:cs="Times New Roman"/>
          <w:b/>
          <w:bCs/>
          <w:sz w:val="24"/>
          <w:szCs w:val="24"/>
          <w:lang w:eastAsia="sl-SI"/>
        </w:rPr>
      </w:pPr>
    </w:p>
    <w:p w14:paraId="6B48F4FB" w14:textId="77777777" w:rsidR="005E0FC6" w:rsidRPr="005E0FC6" w:rsidRDefault="005E0FC6" w:rsidP="005E0FC6">
      <w:pPr>
        <w:tabs>
          <w:tab w:val="left" w:pos="993"/>
          <w:tab w:val="left" w:pos="1560"/>
        </w:tabs>
        <w:spacing w:after="0" w:line="240" w:lineRule="auto"/>
        <w:jc w:val="both"/>
        <w:rPr>
          <w:rFonts w:ascii="Arial Narrow" w:eastAsia="Times New Roman" w:hAnsi="Arial Narrow" w:cs="Times New Roman"/>
          <w:sz w:val="24"/>
          <w:szCs w:val="24"/>
          <w:lang w:eastAsia="sl-SI"/>
        </w:rPr>
      </w:pPr>
      <w:r w:rsidRPr="005E0FC6">
        <w:rPr>
          <w:rFonts w:ascii="Arial Narrow" w:eastAsia="Times New Roman" w:hAnsi="Arial Narrow" w:cs="Times New Roman"/>
          <w:sz w:val="24"/>
          <w:szCs w:val="24"/>
          <w:lang w:eastAsia="sl-SI"/>
        </w:rPr>
        <w:t>Cene veljajo DDP (</w:t>
      </w:r>
      <w:proofErr w:type="spellStart"/>
      <w:r w:rsidRPr="005E0FC6">
        <w:rPr>
          <w:rFonts w:ascii="Arial Narrow" w:eastAsia="Times New Roman" w:hAnsi="Arial Narrow" w:cs="Times New Roman"/>
          <w:sz w:val="24"/>
          <w:szCs w:val="24"/>
          <w:lang w:eastAsia="sl-SI"/>
        </w:rPr>
        <w:t>Delivery</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Duty</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Paid</w:t>
      </w:r>
      <w:proofErr w:type="spellEnd"/>
      <w:r w:rsidRPr="005E0FC6">
        <w:rPr>
          <w:rFonts w:ascii="Arial Narrow" w:eastAsia="Times New Roman" w:hAnsi="Arial Narrow" w:cs="Times New Roman"/>
          <w:sz w:val="24"/>
          <w:szCs w:val="24"/>
          <w:lang w:eastAsia="sl-SI"/>
        </w:rPr>
        <w:t xml:space="preserve">, </w:t>
      </w:r>
      <w:proofErr w:type="spellStart"/>
      <w:r w:rsidRPr="005E0FC6">
        <w:rPr>
          <w:rFonts w:ascii="Arial Narrow" w:eastAsia="Times New Roman" w:hAnsi="Arial Narrow" w:cs="Times New Roman"/>
          <w:sz w:val="24"/>
          <w:szCs w:val="24"/>
          <w:lang w:eastAsia="sl-SI"/>
        </w:rPr>
        <w:t>Incoterms</w:t>
      </w:r>
      <w:proofErr w:type="spellEnd"/>
      <w:r w:rsidRPr="005E0FC6">
        <w:rPr>
          <w:rFonts w:ascii="Arial Narrow" w:eastAsia="Times New Roman" w:hAnsi="Arial Narrow" w:cs="Times New Roman"/>
          <w:sz w:val="24"/>
          <w:szCs w:val="24"/>
          <w:lang w:eastAsia="sl-SI"/>
        </w:rPr>
        <w:t xml:space="preserve"> 2000) razloženo lokacija dobave. </w:t>
      </w:r>
    </w:p>
    <w:p w14:paraId="3982D765" w14:textId="77777777" w:rsidR="005E0FC6" w:rsidRPr="00032427" w:rsidRDefault="005E0FC6" w:rsidP="00032427">
      <w:pPr>
        <w:rPr>
          <w:rFonts w:ascii="Arial Narrow" w:hAnsi="Arial Narrow"/>
        </w:rPr>
      </w:pPr>
    </w:p>
    <w:sectPr w:rsidR="005E0FC6" w:rsidRPr="000324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EC201C8"/>
    <w:multiLevelType w:val="hybridMultilevel"/>
    <w:tmpl w:val="F8825050"/>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74762D9"/>
    <w:multiLevelType w:val="hybridMultilevel"/>
    <w:tmpl w:val="6E948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AF1"/>
    <w:rsid w:val="00032427"/>
    <w:rsid w:val="00064AF1"/>
    <w:rsid w:val="005E0FC6"/>
    <w:rsid w:val="00637866"/>
    <w:rsid w:val="00712D6F"/>
    <w:rsid w:val="00C72239"/>
    <w:rsid w:val="00CE0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27A0A"/>
  <w15:chartTrackingRefBased/>
  <w15:docId w15:val="{9BB2F9BB-4466-4FA1-819F-38F1845BF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32427"/>
    <w:pPr>
      <w:ind w:left="720"/>
      <w:contextualSpacing/>
    </w:pPr>
  </w:style>
  <w:style w:type="character" w:customStyle="1" w:styleId="OdstavekseznamaZnak">
    <w:name w:val="Odstavek seznama Znak"/>
    <w:link w:val="Odstavekseznama"/>
    <w:uiPriority w:val="34"/>
    <w:rsid w:val="00CE0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1024</Words>
  <Characters>5840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Petrovčič</dc:creator>
  <cp:keywords/>
  <dc:description/>
  <cp:lastModifiedBy>Tina Petrovčič</cp:lastModifiedBy>
  <cp:revision>5</cp:revision>
  <dcterms:created xsi:type="dcterms:W3CDTF">2021-08-30T13:14:00Z</dcterms:created>
  <dcterms:modified xsi:type="dcterms:W3CDTF">2021-08-31T06:38:00Z</dcterms:modified>
</cp:coreProperties>
</file>